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0B05B" w14:textId="3AC575AB" w:rsidR="002F3592" w:rsidRPr="003A1FB3" w:rsidRDefault="003A1FB3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3A1FB3">
        <w:rPr>
          <w:rFonts w:ascii="Times New Roman" w:hAnsi="Times New Roman" w:cs="Times New Roman"/>
          <w:b/>
          <w:bCs/>
          <w:sz w:val="44"/>
          <w:szCs w:val="44"/>
        </w:rPr>
        <w:t>R</w:t>
      </w:r>
      <w:r w:rsidR="00C55923" w:rsidRPr="003A1FB3">
        <w:rPr>
          <w:rFonts w:ascii="Times New Roman" w:hAnsi="Times New Roman" w:cs="Times New Roman"/>
          <w:b/>
          <w:bCs/>
          <w:sz w:val="44"/>
          <w:szCs w:val="44"/>
        </w:rPr>
        <w:t>ules of Conduct and Community Guidelines</w:t>
      </w:r>
    </w:p>
    <w:p w14:paraId="77AD0B44" w14:textId="77777777" w:rsidR="00C55923" w:rsidRPr="00C55923" w:rsidRDefault="00C55923" w:rsidP="00C55923">
      <w:pPr>
        <w:pStyle w:val="Normalwebb"/>
      </w:pPr>
      <w:r w:rsidRPr="00C55923">
        <w:t xml:space="preserve">The Board has </w:t>
      </w:r>
      <w:proofErr w:type="spellStart"/>
      <w:r w:rsidRPr="00C55923">
        <w:t>established</w:t>
      </w:r>
      <w:proofErr w:type="spellEnd"/>
      <w:r w:rsidRPr="00C55923">
        <w:t xml:space="preserve"> the </w:t>
      </w:r>
      <w:proofErr w:type="spellStart"/>
      <w:r w:rsidRPr="00C55923">
        <w:t>following</w:t>
      </w:r>
      <w:proofErr w:type="spellEnd"/>
      <w:r w:rsidRPr="00C55923">
        <w:t xml:space="preserve"> </w:t>
      </w:r>
      <w:proofErr w:type="spellStart"/>
      <w:r w:rsidRPr="00C55923">
        <w:t>rules</w:t>
      </w:r>
      <w:proofErr w:type="spellEnd"/>
      <w:r w:rsidRPr="00C55923">
        <w:t xml:space="preserve"> for </w:t>
      </w:r>
      <w:proofErr w:type="spellStart"/>
      <w:r w:rsidRPr="00C55923">
        <w:t>everyone’s</w:t>
      </w:r>
      <w:proofErr w:type="spellEnd"/>
      <w:r w:rsidRPr="00C55923">
        <w:t xml:space="preserve"> </w:t>
      </w:r>
      <w:proofErr w:type="spellStart"/>
      <w:r w:rsidRPr="00C55923">
        <w:t>comfort</w:t>
      </w:r>
      <w:proofErr w:type="spellEnd"/>
      <w:r w:rsidRPr="00C55923">
        <w:t xml:space="preserve"> and for the benefit </w:t>
      </w:r>
      <w:proofErr w:type="spellStart"/>
      <w:r w:rsidRPr="00C55923">
        <w:t>of</w:t>
      </w:r>
      <w:proofErr w:type="spellEnd"/>
      <w:r w:rsidRPr="00C55923">
        <w:t xml:space="preserve"> the association. The </w:t>
      </w:r>
      <w:proofErr w:type="spellStart"/>
      <w:r w:rsidRPr="00C55923">
        <w:t>rules</w:t>
      </w:r>
      <w:proofErr w:type="spellEnd"/>
      <w:r w:rsidRPr="00C55923">
        <w:t xml:space="preserve"> </w:t>
      </w:r>
      <w:proofErr w:type="spellStart"/>
      <w:r w:rsidRPr="00C55923">
        <w:t>apply</w:t>
      </w:r>
      <w:proofErr w:type="spellEnd"/>
      <w:r w:rsidRPr="00C55923">
        <w:t xml:space="preserve"> to </w:t>
      </w:r>
      <w:proofErr w:type="spellStart"/>
      <w:r w:rsidRPr="00C55923">
        <w:t>everyone</w:t>
      </w:r>
      <w:proofErr w:type="spellEnd"/>
      <w:r w:rsidRPr="00C55923">
        <w:t xml:space="preserve"> present on the </w:t>
      </w:r>
      <w:proofErr w:type="spellStart"/>
      <w:r w:rsidRPr="00C55923">
        <w:t>association’s</w:t>
      </w:r>
      <w:proofErr w:type="spellEnd"/>
      <w:r w:rsidRPr="00C55923">
        <w:t xml:space="preserve"> </w:t>
      </w:r>
      <w:proofErr w:type="spellStart"/>
      <w:r w:rsidRPr="00C55923">
        <w:t>premises</w:t>
      </w:r>
      <w:proofErr w:type="spellEnd"/>
      <w:r w:rsidRPr="00C55923">
        <w:t xml:space="preserve">, </w:t>
      </w:r>
      <w:proofErr w:type="spellStart"/>
      <w:r w:rsidRPr="00C55923">
        <w:t>including</w:t>
      </w:r>
      <w:proofErr w:type="spellEnd"/>
      <w:r w:rsidRPr="00C55923">
        <w:t xml:space="preserve"> </w:t>
      </w:r>
      <w:proofErr w:type="spellStart"/>
      <w:r w:rsidRPr="00C55923">
        <w:t>both</w:t>
      </w:r>
      <w:proofErr w:type="spellEnd"/>
      <w:r w:rsidRPr="00C55923">
        <w:t xml:space="preserve"> </w:t>
      </w:r>
      <w:proofErr w:type="spellStart"/>
      <w:r w:rsidRPr="00C55923">
        <w:t>members</w:t>
      </w:r>
      <w:proofErr w:type="spellEnd"/>
      <w:r w:rsidRPr="00C55923">
        <w:t xml:space="preserve"> and </w:t>
      </w:r>
      <w:proofErr w:type="spellStart"/>
      <w:r w:rsidRPr="00C55923">
        <w:t>guests</w:t>
      </w:r>
      <w:proofErr w:type="spellEnd"/>
      <w:r w:rsidRPr="00C55923">
        <w:t>.</w:t>
      </w:r>
    </w:p>
    <w:p w14:paraId="301A90B7" w14:textId="769698E6" w:rsidR="002F3592" w:rsidRPr="00C55923" w:rsidRDefault="00C55923" w:rsidP="00C55923">
      <w:pPr>
        <w:pStyle w:val="Normalwebb"/>
      </w:pPr>
      <w:r w:rsidRPr="00C55923">
        <w:t xml:space="preserve">The </w:t>
      </w:r>
      <w:proofErr w:type="spellStart"/>
      <w:r w:rsidRPr="00C55923">
        <w:t>rules</w:t>
      </w:r>
      <w:proofErr w:type="spellEnd"/>
      <w:r w:rsidRPr="00C55923">
        <w:t xml:space="preserve"> supplement the </w:t>
      </w:r>
      <w:proofErr w:type="spellStart"/>
      <w:r w:rsidRPr="00C55923">
        <w:t>association’s</w:t>
      </w:r>
      <w:proofErr w:type="spellEnd"/>
      <w:r w:rsidRPr="00C55923">
        <w:t xml:space="preserve"> </w:t>
      </w:r>
      <w:proofErr w:type="spellStart"/>
      <w:r w:rsidRPr="00C55923">
        <w:t>bylaws</w:t>
      </w:r>
      <w:proofErr w:type="spellEnd"/>
      <w:r w:rsidRPr="00C55923">
        <w:t xml:space="preserve">, the Swedish </w:t>
      </w:r>
      <w:proofErr w:type="spellStart"/>
      <w:r w:rsidRPr="00C55923">
        <w:t>Tenant-Ownership</w:t>
      </w:r>
      <w:proofErr w:type="spellEnd"/>
      <w:r w:rsidRPr="00C55923">
        <w:t xml:space="preserve"> </w:t>
      </w:r>
      <w:proofErr w:type="spellStart"/>
      <w:r w:rsidRPr="00C55923">
        <w:t>Act</w:t>
      </w:r>
      <w:proofErr w:type="spellEnd"/>
      <w:r w:rsidRPr="00C55923">
        <w:t xml:space="preserve"> (Bostadsrättslagen), and </w:t>
      </w:r>
      <w:proofErr w:type="spellStart"/>
      <w:r w:rsidRPr="00C55923">
        <w:t>other</w:t>
      </w:r>
      <w:proofErr w:type="spellEnd"/>
      <w:r w:rsidRPr="00C55923">
        <w:t xml:space="preserve"> </w:t>
      </w:r>
      <w:proofErr w:type="spellStart"/>
      <w:r w:rsidRPr="00C55923">
        <w:t>applicable</w:t>
      </w:r>
      <w:proofErr w:type="spellEnd"/>
      <w:r w:rsidRPr="00C55923">
        <w:t xml:space="preserve"> </w:t>
      </w:r>
      <w:proofErr w:type="spellStart"/>
      <w:r w:rsidRPr="00C55923">
        <w:t>legislation</w:t>
      </w:r>
      <w:proofErr w:type="spellEnd"/>
      <w:r w:rsidRPr="00C55923">
        <w:t>.</w:t>
      </w:r>
    </w:p>
    <w:p w14:paraId="062E877D" w14:textId="77777777" w:rsidR="002F3592" w:rsidRPr="00C55923" w:rsidRDefault="00405B7B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C55923">
        <w:rPr>
          <w:rFonts w:ascii="Times New Roman" w:hAnsi="Times New Roman" w:cs="Times New Roman"/>
          <w:b/>
          <w:bCs/>
          <w:sz w:val="36"/>
          <w:szCs w:val="36"/>
        </w:rPr>
        <w:t>1. General</w:t>
      </w:r>
    </w:p>
    <w:p w14:paraId="42107311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Take care of the association’s buildings, grounds and common facilities.</w:t>
      </w:r>
    </w:p>
    <w:p w14:paraId="0C1B36E9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The costs of damage and unnecessary wear affect all members through the association’s finances.</w:t>
      </w:r>
    </w:p>
    <w:p w14:paraId="0B16330F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Major alterations to the apartment, patio, balcony or façade require the Board’s approval.</w:t>
      </w:r>
    </w:p>
    <w:p w14:paraId="6DB17294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No alterations may be made to the façade, roof, balcony railings or other common parts of the building.</w:t>
      </w:r>
    </w:p>
    <w:p w14:paraId="4B859771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Short-term rentals are not permitted. Subletting always requires the Board’s approval in accordance with the association’s rules.</w:t>
      </w:r>
    </w:p>
    <w:p w14:paraId="5F0FB7AB" w14:textId="77777777" w:rsidR="002F3592" w:rsidRPr="00C55923" w:rsidRDefault="002F3592">
      <w:pPr>
        <w:rPr>
          <w:rFonts w:ascii="Times New Roman" w:hAnsi="Times New Roman" w:cs="Times New Roman"/>
        </w:rPr>
      </w:pPr>
    </w:p>
    <w:p w14:paraId="7906115B" w14:textId="77777777" w:rsidR="002F3592" w:rsidRPr="00C55923" w:rsidRDefault="00405B7B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C55923">
        <w:rPr>
          <w:rFonts w:ascii="Times New Roman" w:hAnsi="Times New Roman" w:cs="Times New Roman"/>
          <w:b/>
          <w:bCs/>
          <w:sz w:val="36"/>
          <w:szCs w:val="36"/>
        </w:rPr>
        <w:t>2. Safety</w:t>
      </w:r>
    </w:p>
    <w:p w14:paraId="78D4C205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Make sure entrance doors and doors to common areas are kept closed and locked.</w:t>
      </w:r>
    </w:p>
    <w:p w14:paraId="152444A9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 xml:space="preserve">Do not allow unauthorized </w:t>
      </w:r>
      <w:proofErr w:type="gramStart"/>
      <w:r w:rsidRPr="00C55923">
        <w:rPr>
          <w:rFonts w:ascii="Times New Roman" w:hAnsi="Times New Roman" w:cs="Times New Roman"/>
          <w:sz w:val="28"/>
          <w:szCs w:val="28"/>
        </w:rPr>
        <w:t>persons</w:t>
      </w:r>
      <w:proofErr w:type="gramEnd"/>
      <w:r w:rsidRPr="00C55923">
        <w:rPr>
          <w:rFonts w:ascii="Times New Roman" w:hAnsi="Times New Roman" w:cs="Times New Roman"/>
          <w:sz w:val="28"/>
          <w:szCs w:val="28"/>
        </w:rPr>
        <w:t xml:space="preserve"> to enter.</w:t>
      </w:r>
    </w:p>
    <w:p w14:paraId="2B6AD133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Stairwells, corridors and emergency exits must never be blocked.</w:t>
      </w:r>
    </w:p>
    <w:p w14:paraId="3BE86825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Prams, bicycles, doormats, flowerpots or other items may not be stored in stairwells.</w:t>
      </w:r>
    </w:p>
    <w:p w14:paraId="5DF02C61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lastRenderedPageBreak/>
        <w:t>Charging car batteries or other batteries is not permitted in the garage.</w:t>
      </w:r>
    </w:p>
    <w:p w14:paraId="6E414BB7" w14:textId="77777777" w:rsidR="002F3592" w:rsidRPr="00C55923" w:rsidRDefault="00405B7B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C55923">
        <w:rPr>
          <w:rFonts w:ascii="Times New Roman" w:hAnsi="Times New Roman" w:cs="Times New Roman"/>
          <w:b/>
          <w:bCs/>
          <w:sz w:val="36"/>
          <w:szCs w:val="36"/>
        </w:rPr>
        <w:t>3. Good Neighbourliness</w:t>
      </w:r>
    </w:p>
    <w:p w14:paraId="5A029B92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Be considerate of your neighbours.</w:t>
      </w:r>
    </w:p>
    <w:p w14:paraId="3117260D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Keep noise levels particularly low between 10:00 p.m. and 7:00 a.m.</w:t>
      </w:r>
    </w:p>
    <w:p w14:paraId="601B9DC8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Inform your neighbours well in advance before parties or other activities that may cause disturbance.</w:t>
      </w:r>
    </w:p>
    <w:p w14:paraId="1E80F26D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Drilling, breaking and other disruptive renovation work may be carried out:</w:t>
      </w:r>
    </w:p>
    <w:p w14:paraId="53E1013C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weekdays 9:00 a.m.–9:00 p.m.</w:t>
      </w:r>
    </w:p>
    <w:p w14:paraId="79F93921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Saturdays 9:00 a.m.–3:00 p.m.</w:t>
      </w:r>
    </w:p>
    <w:p w14:paraId="69119B20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Sundays and public holidays only with the Board’s approval.</w:t>
      </w:r>
    </w:p>
    <w:p w14:paraId="63790971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Some sounds and smells are a natural part of living in an apartment building. Be considerate towards one another.</w:t>
      </w:r>
    </w:p>
    <w:p w14:paraId="11152AB2" w14:textId="77777777" w:rsidR="002F3592" w:rsidRPr="00C55923" w:rsidRDefault="002F3592">
      <w:pPr>
        <w:rPr>
          <w:rFonts w:ascii="Times New Roman" w:hAnsi="Times New Roman" w:cs="Times New Roman"/>
        </w:rPr>
      </w:pPr>
    </w:p>
    <w:p w14:paraId="7413B2B2" w14:textId="77777777" w:rsidR="002F3592" w:rsidRPr="00C55923" w:rsidRDefault="00405B7B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C55923">
        <w:rPr>
          <w:rFonts w:ascii="Times New Roman" w:hAnsi="Times New Roman" w:cs="Times New Roman"/>
          <w:b/>
          <w:bCs/>
          <w:sz w:val="36"/>
          <w:szCs w:val="36"/>
        </w:rPr>
        <w:t>4. Waste and Drainage</w:t>
      </w:r>
    </w:p>
    <w:p w14:paraId="32BB542C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To protect the association’s drainage system and our shared environment, the following applies:</w:t>
      </w:r>
    </w:p>
    <w:p w14:paraId="5798D90D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Drainage</w:t>
      </w:r>
    </w:p>
    <w:p w14:paraId="1DCBA2FD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Only toilet paper and human waste may be flushed down the toilet.</w:t>
      </w:r>
    </w:p>
    <w:p w14:paraId="28388087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 xml:space="preserve">Wet wipes, paper towels, cotton swabs, sanitary pads, tampons, nappies, </w:t>
      </w:r>
      <w:proofErr w:type="gramStart"/>
      <w:r w:rsidRPr="00C55923">
        <w:rPr>
          <w:rFonts w:ascii="Times New Roman" w:hAnsi="Times New Roman" w:cs="Times New Roman"/>
          <w:sz w:val="28"/>
          <w:szCs w:val="28"/>
        </w:rPr>
        <w:t>cloths</w:t>
      </w:r>
      <w:proofErr w:type="gramEnd"/>
      <w:r w:rsidRPr="00C55923">
        <w:rPr>
          <w:rFonts w:ascii="Times New Roman" w:hAnsi="Times New Roman" w:cs="Times New Roman"/>
          <w:sz w:val="28"/>
          <w:szCs w:val="28"/>
        </w:rPr>
        <w:t xml:space="preserve"> and similar items must never be flushed down the toilet.</w:t>
      </w:r>
    </w:p>
    <w:p w14:paraId="1AA792DD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Fat, cooking oil and frying grease must never be poured down the drain.</w:t>
      </w:r>
    </w:p>
    <w:p w14:paraId="29B9D744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Frying pans, saucepans and other cookware must be wiped clean before washing.</w:t>
      </w:r>
    </w:p>
    <w:p w14:paraId="59842145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lastRenderedPageBreak/>
        <w:t>Grease must be collected and disposed of with residual waste or according to the municipality’s instructions.</w:t>
      </w:r>
    </w:p>
    <w:p w14:paraId="3CFD3E8A" w14:textId="77777777" w:rsidR="002F3592" w:rsidRPr="003A1FB3" w:rsidRDefault="00405B7B">
      <w:pPr>
        <w:rPr>
          <w:rFonts w:ascii="Times New Roman" w:hAnsi="Times New Roman" w:cs="Times New Roman"/>
          <w:sz w:val="28"/>
          <w:szCs w:val="28"/>
        </w:rPr>
      </w:pPr>
      <w:r w:rsidRPr="003A1FB3">
        <w:rPr>
          <w:rFonts w:ascii="Times New Roman" w:hAnsi="Times New Roman" w:cs="Times New Roman"/>
          <w:sz w:val="28"/>
          <w:szCs w:val="28"/>
        </w:rPr>
        <w:t>Waste Management</w:t>
      </w:r>
    </w:p>
    <w:p w14:paraId="0E317543" w14:textId="59B213AC" w:rsidR="003A1FB3" w:rsidRPr="003A1FB3" w:rsidRDefault="003A1FB3">
      <w:pPr>
        <w:rPr>
          <w:rFonts w:ascii="Times New Roman" w:hAnsi="Times New Roman" w:cs="Times New Roman"/>
          <w:sz w:val="28"/>
          <w:szCs w:val="28"/>
        </w:rPr>
      </w:pPr>
      <w:r w:rsidRPr="003A1FB3">
        <w:rPr>
          <w:rFonts w:ascii="Times New Roman" w:hAnsi="Times New Roman" w:cs="Times New Roman"/>
          <w:sz w:val="28"/>
          <w:szCs w:val="28"/>
        </w:rPr>
        <w:t>Food waste, residual waste, and small electrical items may be disposed of in the association’s two waste rooms.</w:t>
      </w:r>
    </w:p>
    <w:p w14:paraId="0CA9B3C3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Paper, plastic, glass and metal packaging may be left in our recycling house.</w:t>
      </w:r>
    </w:p>
    <w:p w14:paraId="6561EE25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Packaging should be flattened and waste should be properly bagged.</w:t>
      </w:r>
    </w:p>
    <w:p w14:paraId="78F9E505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Nothing may be left on the floor in the waste rooms or recycling house.</w:t>
      </w:r>
    </w:p>
    <w:p w14:paraId="25D3DA05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Bulky waste and hazardous waste must be taken to the municipality’s recycling centre.</w:t>
      </w:r>
    </w:p>
    <w:p w14:paraId="4B5FA631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The association’s drainage system is sensitive. Improper use can cause major costs that affect all members.</w:t>
      </w:r>
    </w:p>
    <w:p w14:paraId="1637AA74" w14:textId="77777777" w:rsidR="002F3592" w:rsidRPr="00C55923" w:rsidRDefault="002F3592">
      <w:pPr>
        <w:rPr>
          <w:rFonts w:ascii="Times New Roman" w:hAnsi="Times New Roman" w:cs="Times New Roman"/>
        </w:rPr>
      </w:pPr>
    </w:p>
    <w:p w14:paraId="7092D07F" w14:textId="77777777" w:rsidR="002F3592" w:rsidRPr="00C55923" w:rsidRDefault="00405B7B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C55923">
        <w:rPr>
          <w:rFonts w:ascii="Times New Roman" w:hAnsi="Times New Roman" w:cs="Times New Roman"/>
          <w:b/>
          <w:bCs/>
          <w:sz w:val="36"/>
          <w:szCs w:val="36"/>
        </w:rPr>
        <w:t>5. Balconies and Patios</w:t>
      </w:r>
    </w:p>
    <w:p w14:paraId="4B55865B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 xml:space="preserve">Only electric grills </w:t>
      </w:r>
      <w:proofErr w:type="gramStart"/>
      <w:r w:rsidRPr="00C55923">
        <w:rPr>
          <w:rFonts w:ascii="Times New Roman" w:hAnsi="Times New Roman" w:cs="Times New Roman"/>
          <w:sz w:val="28"/>
          <w:szCs w:val="28"/>
        </w:rPr>
        <w:t>may</w:t>
      </w:r>
      <w:proofErr w:type="gramEnd"/>
      <w:r w:rsidRPr="00C55923">
        <w:rPr>
          <w:rFonts w:ascii="Times New Roman" w:hAnsi="Times New Roman" w:cs="Times New Roman"/>
          <w:sz w:val="28"/>
          <w:szCs w:val="28"/>
        </w:rPr>
        <w:t xml:space="preserve"> be used on balconies.</w:t>
      </w:r>
    </w:p>
    <w:p w14:paraId="2B103264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Charcoal and gas grills may only be used at ground level.</w:t>
      </w:r>
    </w:p>
    <w:p w14:paraId="2769FE4C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Grilling must be carried out with great consideration for neighbours.</w:t>
      </w:r>
    </w:p>
    <w:p w14:paraId="284D6687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Lighter fluid should not be used.</w:t>
      </w:r>
    </w:p>
    <w:p w14:paraId="3C63165F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A grill must never be placed on wooden decking.</w:t>
      </w:r>
    </w:p>
    <w:p w14:paraId="405DFF5F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Charcoal must be completely extinguished before leaving the grill.</w:t>
      </w:r>
    </w:p>
    <w:p w14:paraId="711AB693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A grill containing hot ashes or embers must never be stored in a storage room, garage or waste house.</w:t>
      </w:r>
    </w:p>
    <w:p w14:paraId="28DB2827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Flower boxes must be placed inside the balcony railing.</w:t>
      </w:r>
    </w:p>
    <w:p w14:paraId="7AA038A8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lastRenderedPageBreak/>
        <w:t>Watering must not cause water to run down onto neighbours’ areas.</w:t>
      </w:r>
    </w:p>
    <w:p w14:paraId="6FAA72B9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Rugs and carpets must not be shaken from the balcony.</w:t>
      </w:r>
    </w:p>
    <w:p w14:paraId="79002069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Plants may only be planted within your own designated maintenance area.</w:t>
      </w:r>
    </w:p>
    <w:p w14:paraId="14E84A11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Awnings, satellite dishes or other permanent installations may not be installed without the Board’s permission.</w:t>
      </w:r>
    </w:p>
    <w:p w14:paraId="2E6E33A3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More information is available in the association’s information on resident maintenance responsibilities.</w:t>
      </w:r>
    </w:p>
    <w:p w14:paraId="54BFB64D" w14:textId="77777777" w:rsidR="002F3592" w:rsidRPr="00C55923" w:rsidRDefault="002F3592">
      <w:pPr>
        <w:rPr>
          <w:rFonts w:ascii="Times New Roman" w:hAnsi="Times New Roman" w:cs="Times New Roman"/>
        </w:rPr>
      </w:pPr>
    </w:p>
    <w:p w14:paraId="3EF1E199" w14:textId="77777777" w:rsidR="002F3592" w:rsidRPr="00C55923" w:rsidRDefault="00405B7B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C55923">
        <w:rPr>
          <w:rFonts w:ascii="Times New Roman" w:hAnsi="Times New Roman" w:cs="Times New Roman"/>
          <w:b/>
          <w:bCs/>
          <w:sz w:val="36"/>
          <w:szCs w:val="36"/>
        </w:rPr>
        <w:t>6. Courtyard</w:t>
      </w:r>
    </w:p>
    <w:p w14:paraId="60687A3B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Be considerate of pedestrians and children playing.</w:t>
      </w:r>
    </w:p>
    <w:p w14:paraId="2326067F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Keep your speed down when driving or cycling around the courtyard.</w:t>
      </w:r>
    </w:p>
    <w:p w14:paraId="04D4008B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The maximum speed is 10 km/h.</w:t>
      </w:r>
    </w:p>
    <w:p w14:paraId="54259622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Parking is only permitted in designated spaces.</w:t>
      </w:r>
    </w:p>
    <w:p w14:paraId="40FD74B0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 xml:space="preserve">Loading and unloading in front of the entrance is permitted for a short period, </w:t>
      </w:r>
      <w:proofErr w:type="gramStart"/>
      <w:r w:rsidRPr="00C55923">
        <w:rPr>
          <w:rFonts w:ascii="Times New Roman" w:hAnsi="Times New Roman" w:cs="Times New Roman"/>
          <w:sz w:val="28"/>
          <w:szCs w:val="28"/>
        </w:rPr>
        <w:t>provided that</w:t>
      </w:r>
      <w:proofErr w:type="gramEnd"/>
      <w:r w:rsidRPr="00C55923">
        <w:rPr>
          <w:rFonts w:ascii="Times New Roman" w:hAnsi="Times New Roman" w:cs="Times New Roman"/>
          <w:sz w:val="28"/>
          <w:szCs w:val="28"/>
        </w:rPr>
        <w:t xml:space="preserve"> access is not obstructed.</w:t>
      </w:r>
    </w:p>
    <w:p w14:paraId="567251B6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Car washing on the association’s premises is prohibited.</w:t>
      </w:r>
    </w:p>
    <w:p w14:paraId="7AB5A1C8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Dogs must be kept on a leash.</w:t>
      </w:r>
    </w:p>
    <w:p w14:paraId="250C80BA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Pets must not soil walkways, lawns or playgrounds.</w:t>
      </w:r>
    </w:p>
    <w:p w14:paraId="6BB317D7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 xml:space="preserve">Bicycles must be placed in bicycle racks </w:t>
      </w:r>
      <w:proofErr w:type="gramStart"/>
      <w:r w:rsidRPr="00C55923">
        <w:rPr>
          <w:rFonts w:ascii="Times New Roman" w:hAnsi="Times New Roman" w:cs="Times New Roman"/>
          <w:sz w:val="28"/>
          <w:szCs w:val="28"/>
        </w:rPr>
        <w:t>or</w:t>
      </w:r>
      <w:proofErr w:type="gramEnd"/>
      <w:r w:rsidRPr="00C55923">
        <w:rPr>
          <w:rFonts w:ascii="Times New Roman" w:hAnsi="Times New Roman" w:cs="Times New Roman"/>
          <w:sz w:val="28"/>
          <w:szCs w:val="28"/>
        </w:rPr>
        <w:t xml:space="preserve"> the bicycle storage facility.</w:t>
      </w:r>
    </w:p>
    <w:p w14:paraId="50A67CC1" w14:textId="77777777" w:rsidR="002F3592" w:rsidRPr="00C55923" w:rsidRDefault="002F3592">
      <w:pPr>
        <w:rPr>
          <w:rFonts w:ascii="Times New Roman" w:hAnsi="Times New Roman" w:cs="Times New Roman"/>
          <w:sz w:val="28"/>
          <w:szCs w:val="28"/>
        </w:rPr>
      </w:pPr>
    </w:p>
    <w:p w14:paraId="1E0CD673" w14:textId="77777777" w:rsidR="002F3592" w:rsidRPr="00C55923" w:rsidRDefault="00405B7B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C55923">
        <w:rPr>
          <w:rFonts w:ascii="Times New Roman" w:hAnsi="Times New Roman" w:cs="Times New Roman"/>
          <w:b/>
          <w:bCs/>
          <w:sz w:val="36"/>
          <w:szCs w:val="36"/>
        </w:rPr>
        <w:t>7. Common Areas</w:t>
      </w:r>
    </w:p>
    <w:p w14:paraId="6D8BC78D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Smoking is not permitted in common areas or directly outside the entrances.</w:t>
      </w:r>
    </w:p>
    <w:p w14:paraId="26735AE5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lastRenderedPageBreak/>
        <w:t>The pram room is for prams only.</w:t>
      </w:r>
    </w:p>
    <w:p w14:paraId="3272C19C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Walkers may be stored there if space is available.</w:t>
      </w:r>
    </w:p>
    <w:p w14:paraId="777A3CE9" w14:textId="77777777" w:rsidR="002F3592" w:rsidRPr="00C55923" w:rsidRDefault="00405B7B">
      <w:pPr>
        <w:rPr>
          <w:rFonts w:ascii="Times New Roman" w:hAnsi="Times New Roman" w:cs="Times New Roman"/>
          <w:sz w:val="28"/>
          <w:szCs w:val="28"/>
        </w:rPr>
      </w:pPr>
      <w:r w:rsidRPr="00C55923">
        <w:rPr>
          <w:rFonts w:ascii="Times New Roman" w:hAnsi="Times New Roman" w:cs="Times New Roman"/>
          <w:sz w:val="28"/>
          <w:szCs w:val="28"/>
        </w:rPr>
        <w:t>Signs or posters may not be put up without the Board’s approval.</w:t>
      </w:r>
    </w:p>
    <w:p w14:paraId="277F9C2D" w14:textId="77777777" w:rsidR="002F3592" w:rsidRPr="00C55923" w:rsidRDefault="002F3592">
      <w:pPr>
        <w:rPr>
          <w:rFonts w:ascii="Times New Roman" w:hAnsi="Times New Roman" w:cs="Times New Roman"/>
        </w:rPr>
      </w:pPr>
    </w:p>
    <w:p w14:paraId="6597229E" w14:textId="77777777" w:rsidR="002F3592" w:rsidRPr="00C55923" w:rsidRDefault="00405B7B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C55923">
        <w:rPr>
          <w:rFonts w:ascii="Times New Roman" w:hAnsi="Times New Roman" w:cs="Times New Roman"/>
          <w:b/>
          <w:bCs/>
          <w:sz w:val="36"/>
          <w:szCs w:val="36"/>
        </w:rPr>
        <w:t>8. Ventilation and Water</w:t>
      </w:r>
    </w:p>
    <w:p w14:paraId="6D604F4F" w14:textId="7E42EEDF" w:rsidR="003A1FB3" w:rsidRPr="003A1FB3" w:rsidRDefault="003A1FB3">
      <w:pPr>
        <w:rPr>
          <w:rFonts w:ascii="Times New Roman" w:hAnsi="Times New Roman" w:cs="Times New Roman"/>
          <w:sz w:val="28"/>
          <w:szCs w:val="28"/>
        </w:rPr>
      </w:pPr>
      <w:r w:rsidRPr="003A1FB3">
        <w:rPr>
          <w:rFonts w:ascii="Times New Roman" w:hAnsi="Times New Roman" w:cs="Times New Roman"/>
          <w:sz w:val="28"/>
          <w:szCs w:val="28"/>
        </w:rPr>
        <w:t>Use the kitchen extractor fan when cooking and keep a window slightly open to help the ventilation work more effectively.</w:t>
      </w:r>
    </w:p>
    <w:p w14:paraId="1B87378C" w14:textId="54B2E0A0" w:rsidR="002F3592" w:rsidRPr="003A1FB3" w:rsidRDefault="00405B7B">
      <w:pPr>
        <w:rPr>
          <w:rFonts w:ascii="Times New Roman" w:hAnsi="Times New Roman" w:cs="Times New Roman"/>
          <w:sz w:val="28"/>
          <w:szCs w:val="28"/>
        </w:rPr>
      </w:pPr>
      <w:r w:rsidRPr="003A1FB3">
        <w:rPr>
          <w:rFonts w:ascii="Times New Roman" w:hAnsi="Times New Roman" w:cs="Times New Roman"/>
          <w:sz w:val="28"/>
          <w:szCs w:val="28"/>
        </w:rPr>
        <w:t>Air vents must not be adjusted or blocked.</w:t>
      </w:r>
    </w:p>
    <w:p w14:paraId="2D6AB5C6" w14:textId="77777777" w:rsidR="002F3592" w:rsidRPr="003A1FB3" w:rsidRDefault="00405B7B">
      <w:pPr>
        <w:rPr>
          <w:rFonts w:ascii="Times New Roman" w:hAnsi="Times New Roman" w:cs="Times New Roman"/>
          <w:sz w:val="28"/>
          <w:szCs w:val="28"/>
        </w:rPr>
      </w:pPr>
      <w:r w:rsidRPr="003A1FB3">
        <w:rPr>
          <w:rFonts w:ascii="Times New Roman" w:hAnsi="Times New Roman" w:cs="Times New Roman"/>
          <w:sz w:val="28"/>
          <w:szCs w:val="28"/>
        </w:rPr>
        <w:t>Vents and filters must be cleaned regularly.</w:t>
      </w:r>
    </w:p>
    <w:p w14:paraId="71CC4471" w14:textId="77777777" w:rsidR="002F3592" w:rsidRDefault="00405B7B">
      <w:pPr>
        <w:rPr>
          <w:rFonts w:ascii="Times New Roman" w:hAnsi="Times New Roman" w:cs="Times New Roman"/>
          <w:sz w:val="28"/>
          <w:szCs w:val="28"/>
        </w:rPr>
      </w:pPr>
      <w:r w:rsidRPr="003A1FB3">
        <w:rPr>
          <w:rFonts w:ascii="Times New Roman" w:hAnsi="Times New Roman" w:cs="Times New Roman"/>
          <w:sz w:val="28"/>
          <w:szCs w:val="28"/>
        </w:rPr>
        <w:t>Use hot water sparingly and repair dripping taps.</w:t>
      </w:r>
    </w:p>
    <w:p w14:paraId="28CD7DC7" w14:textId="77777777" w:rsidR="003A1FB3" w:rsidRPr="003A1FB3" w:rsidRDefault="003A1FB3">
      <w:pPr>
        <w:rPr>
          <w:rFonts w:ascii="Times New Roman" w:hAnsi="Times New Roman" w:cs="Times New Roman"/>
          <w:sz w:val="28"/>
          <w:szCs w:val="28"/>
        </w:rPr>
      </w:pPr>
    </w:p>
    <w:p w14:paraId="446AA93F" w14:textId="77777777" w:rsidR="002F3592" w:rsidRPr="003A1FB3" w:rsidRDefault="00405B7B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3A1FB3">
        <w:rPr>
          <w:rFonts w:ascii="Times New Roman" w:hAnsi="Times New Roman" w:cs="Times New Roman"/>
          <w:b/>
          <w:bCs/>
          <w:sz w:val="36"/>
          <w:szCs w:val="36"/>
        </w:rPr>
        <w:t>9. Resident Maintenance Responsibilities</w:t>
      </w:r>
    </w:p>
    <w:p w14:paraId="4AEBBC03" w14:textId="77777777" w:rsidR="002F3592" w:rsidRPr="003A1FB3" w:rsidRDefault="00405B7B">
      <w:pPr>
        <w:rPr>
          <w:rFonts w:ascii="Times New Roman" w:hAnsi="Times New Roman" w:cs="Times New Roman"/>
          <w:sz w:val="28"/>
          <w:szCs w:val="28"/>
        </w:rPr>
      </w:pPr>
      <w:r w:rsidRPr="003A1FB3">
        <w:rPr>
          <w:rFonts w:ascii="Times New Roman" w:hAnsi="Times New Roman" w:cs="Times New Roman"/>
          <w:sz w:val="28"/>
          <w:szCs w:val="28"/>
        </w:rPr>
        <w:t>The tenant-owner is responsible, among other things, for:</w:t>
      </w:r>
    </w:p>
    <w:p w14:paraId="5098AF08" w14:textId="77777777" w:rsidR="002F3592" w:rsidRPr="003A1FB3" w:rsidRDefault="00405B7B">
      <w:pPr>
        <w:rPr>
          <w:rFonts w:ascii="Times New Roman" w:hAnsi="Times New Roman" w:cs="Times New Roman"/>
          <w:sz w:val="28"/>
          <w:szCs w:val="28"/>
        </w:rPr>
      </w:pPr>
      <w:r w:rsidRPr="003A1FB3">
        <w:rPr>
          <w:rFonts w:ascii="Times New Roman" w:hAnsi="Times New Roman" w:cs="Times New Roman"/>
          <w:sz w:val="28"/>
          <w:szCs w:val="28"/>
        </w:rPr>
        <w:t>cleaning the floor drain and water trap,</w:t>
      </w:r>
    </w:p>
    <w:p w14:paraId="0C7FADFC" w14:textId="77777777" w:rsidR="002F3592" w:rsidRPr="003A1FB3" w:rsidRDefault="00405B7B">
      <w:pPr>
        <w:rPr>
          <w:rFonts w:ascii="Times New Roman" w:hAnsi="Times New Roman" w:cs="Times New Roman"/>
          <w:sz w:val="28"/>
          <w:szCs w:val="28"/>
        </w:rPr>
      </w:pPr>
      <w:r w:rsidRPr="003A1FB3">
        <w:rPr>
          <w:rFonts w:ascii="Times New Roman" w:hAnsi="Times New Roman" w:cs="Times New Roman"/>
          <w:sz w:val="28"/>
          <w:szCs w:val="28"/>
        </w:rPr>
        <w:t>cleaning the kitchen extractor fan filter,</w:t>
      </w:r>
    </w:p>
    <w:p w14:paraId="19425B7D" w14:textId="77777777" w:rsidR="002F3592" w:rsidRPr="003A1FB3" w:rsidRDefault="00405B7B">
      <w:pPr>
        <w:rPr>
          <w:rFonts w:ascii="Times New Roman" w:hAnsi="Times New Roman" w:cs="Times New Roman"/>
          <w:sz w:val="28"/>
          <w:szCs w:val="28"/>
        </w:rPr>
      </w:pPr>
      <w:r w:rsidRPr="003A1FB3">
        <w:rPr>
          <w:rFonts w:ascii="Times New Roman" w:hAnsi="Times New Roman" w:cs="Times New Roman"/>
          <w:sz w:val="28"/>
          <w:szCs w:val="28"/>
        </w:rPr>
        <w:t>cleaning ventilation vents,</w:t>
      </w:r>
    </w:p>
    <w:p w14:paraId="21BC9411" w14:textId="77777777" w:rsidR="002F3592" w:rsidRPr="003A1FB3" w:rsidRDefault="00405B7B">
      <w:pPr>
        <w:rPr>
          <w:rFonts w:ascii="Times New Roman" w:hAnsi="Times New Roman" w:cs="Times New Roman"/>
          <w:sz w:val="28"/>
          <w:szCs w:val="28"/>
        </w:rPr>
      </w:pPr>
      <w:r w:rsidRPr="003A1FB3">
        <w:rPr>
          <w:rFonts w:ascii="Times New Roman" w:hAnsi="Times New Roman" w:cs="Times New Roman"/>
          <w:sz w:val="28"/>
          <w:szCs w:val="28"/>
        </w:rPr>
        <w:t>cleaning the filters in the washing machine and tumble dryer,</w:t>
      </w:r>
    </w:p>
    <w:p w14:paraId="5A8918DB" w14:textId="77777777" w:rsidR="002F3592" w:rsidRPr="003A1FB3" w:rsidRDefault="00405B7B">
      <w:pPr>
        <w:rPr>
          <w:rFonts w:ascii="Times New Roman" w:hAnsi="Times New Roman" w:cs="Times New Roman"/>
          <w:sz w:val="28"/>
          <w:szCs w:val="28"/>
        </w:rPr>
      </w:pPr>
      <w:r w:rsidRPr="003A1FB3">
        <w:rPr>
          <w:rFonts w:ascii="Times New Roman" w:hAnsi="Times New Roman" w:cs="Times New Roman"/>
          <w:sz w:val="28"/>
          <w:szCs w:val="28"/>
        </w:rPr>
        <w:t>testing the residual-current device at least twice a year,</w:t>
      </w:r>
    </w:p>
    <w:p w14:paraId="588B6ABD" w14:textId="77777777" w:rsidR="002F3592" w:rsidRPr="003A1FB3" w:rsidRDefault="00405B7B">
      <w:pPr>
        <w:rPr>
          <w:rFonts w:ascii="Times New Roman" w:hAnsi="Times New Roman" w:cs="Times New Roman"/>
          <w:sz w:val="28"/>
          <w:szCs w:val="28"/>
        </w:rPr>
      </w:pPr>
      <w:r w:rsidRPr="003A1FB3">
        <w:rPr>
          <w:rFonts w:ascii="Times New Roman" w:hAnsi="Times New Roman" w:cs="Times New Roman"/>
          <w:sz w:val="28"/>
          <w:szCs w:val="28"/>
        </w:rPr>
        <w:t xml:space="preserve">checking the smoke alarm and replacing the </w:t>
      </w:r>
      <w:proofErr w:type="gramStart"/>
      <w:r w:rsidRPr="003A1FB3">
        <w:rPr>
          <w:rFonts w:ascii="Times New Roman" w:hAnsi="Times New Roman" w:cs="Times New Roman"/>
          <w:sz w:val="28"/>
          <w:szCs w:val="28"/>
        </w:rPr>
        <w:t>battery</w:t>
      </w:r>
      <w:proofErr w:type="gramEnd"/>
      <w:r w:rsidRPr="003A1FB3">
        <w:rPr>
          <w:rFonts w:ascii="Times New Roman" w:hAnsi="Times New Roman" w:cs="Times New Roman"/>
          <w:sz w:val="28"/>
          <w:szCs w:val="28"/>
        </w:rPr>
        <w:t xml:space="preserve"> when necessary,</w:t>
      </w:r>
    </w:p>
    <w:p w14:paraId="778AC50D" w14:textId="77777777" w:rsidR="002F3592" w:rsidRPr="003A1FB3" w:rsidRDefault="00405B7B">
      <w:pPr>
        <w:rPr>
          <w:rFonts w:ascii="Times New Roman" w:hAnsi="Times New Roman" w:cs="Times New Roman"/>
          <w:sz w:val="28"/>
          <w:szCs w:val="28"/>
        </w:rPr>
      </w:pPr>
      <w:r w:rsidRPr="003A1FB3">
        <w:rPr>
          <w:rFonts w:ascii="Times New Roman" w:hAnsi="Times New Roman" w:cs="Times New Roman"/>
          <w:sz w:val="28"/>
          <w:szCs w:val="28"/>
        </w:rPr>
        <w:t>operating the radiator thermostats once a year.</w:t>
      </w:r>
    </w:p>
    <w:p w14:paraId="3873D101" w14:textId="77777777" w:rsidR="002F3592" w:rsidRPr="003A1FB3" w:rsidRDefault="00405B7B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3A1FB3">
        <w:rPr>
          <w:rFonts w:ascii="Times New Roman" w:hAnsi="Times New Roman" w:cs="Times New Roman"/>
          <w:b/>
          <w:bCs/>
          <w:sz w:val="36"/>
          <w:szCs w:val="36"/>
        </w:rPr>
        <w:t>10. Responsibility</w:t>
      </w:r>
    </w:p>
    <w:p w14:paraId="4E25E94E" w14:textId="77777777" w:rsidR="002F3592" w:rsidRPr="003A1FB3" w:rsidRDefault="00405B7B">
      <w:pPr>
        <w:rPr>
          <w:rFonts w:ascii="Times New Roman" w:hAnsi="Times New Roman" w:cs="Times New Roman"/>
          <w:sz w:val="28"/>
          <w:szCs w:val="28"/>
        </w:rPr>
      </w:pPr>
      <w:r w:rsidRPr="003A1FB3">
        <w:rPr>
          <w:rFonts w:ascii="Times New Roman" w:hAnsi="Times New Roman" w:cs="Times New Roman"/>
          <w:sz w:val="28"/>
          <w:szCs w:val="28"/>
        </w:rPr>
        <w:lastRenderedPageBreak/>
        <w:t>Each member is responsible for using the apartment in a way that does not cause damage or unnecessary costs to the association.</w:t>
      </w:r>
    </w:p>
    <w:p w14:paraId="1F743C4A" w14:textId="77777777" w:rsidR="002F3592" w:rsidRPr="003A1FB3" w:rsidRDefault="00405B7B">
      <w:pPr>
        <w:rPr>
          <w:rFonts w:ascii="Times New Roman" w:hAnsi="Times New Roman" w:cs="Times New Roman"/>
          <w:sz w:val="28"/>
          <w:szCs w:val="28"/>
        </w:rPr>
      </w:pPr>
      <w:r w:rsidRPr="003A1FB3">
        <w:rPr>
          <w:rFonts w:ascii="Times New Roman" w:hAnsi="Times New Roman" w:cs="Times New Roman"/>
          <w:sz w:val="28"/>
          <w:szCs w:val="28"/>
        </w:rPr>
        <w:t>If a member causes damage to the property or the association’s shared installations through negligence or carelessness, the member may be liable for compensation under the Swedish Tenant-Owner Cooperative Housing Act and the association’s bylaws.</w:t>
      </w:r>
    </w:p>
    <w:p w14:paraId="4939AC63" w14:textId="77777777" w:rsidR="002F3592" w:rsidRPr="003A1FB3" w:rsidRDefault="002F3592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44973312" w14:textId="77777777" w:rsidR="002F3592" w:rsidRPr="003A1FB3" w:rsidRDefault="00405B7B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3A1FB3">
        <w:rPr>
          <w:rFonts w:ascii="Times New Roman" w:hAnsi="Times New Roman" w:cs="Times New Roman"/>
          <w:b/>
          <w:bCs/>
          <w:sz w:val="36"/>
          <w:szCs w:val="36"/>
        </w:rPr>
        <w:t>11. Breaches of the Rules</w:t>
      </w:r>
    </w:p>
    <w:p w14:paraId="778F22F6" w14:textId="77777777" w:rsidR="002F3592" w:rsidRPr="003A1FB3" w:rsidRDefault="00405B7B">
      <w:pPr>
        <w:rPr>
          <w:rFonts w:ascii="Times New Roman" w:hAnsi="Times New Roman" w:cs="Times New Roman"/>
          <w:sz w:val="28"/>
          <w:szCs w:val="28"/>
        </w:rPr>
      </w:pPr>
      <w:r w:rsidRPr="003A1FB3">
        <w:rPr>
          <w:rFonts w:ascii="Times New Roman" w:hAnsi="Times New Roman" w:cs="Times New Roman"/>
          <w:sz w:val="28"/>
          <w:szCs w:val="28"/>
        </w:rPr>
        <w:t>Anyone who does not follow the association’s rules of conduct and well-being may be instructed by the Board to rectify the situation.</w:t>
      </w:r>
    </w:p>
    <w:p w14:paraId="4A0E6A71" w14:textId="30BFFF01" w:rsidR="002F3592" w:rsidRPr="003A1FB3" w:rsidRDefault="00405B7B">
      <w:pPr>
        <w:rPr>
          <w:rFonts w:ascii="Times New Roman" w:hAnsi="Times New Roman" w:cs="Times New Roman"/>
          <w:sz w:val="28"/>
          <w:szCs w:val="28"/>
        </w:rPr>
      </w:pPr>
      <w:r w:rsidRPr="003A1FB3">
        <w:rPr>
          <w:rFonts w:ascii="Times New Roman" w:hAnsi="Times New Roman" w:cs="Times New Roman"/>
          <w:sz w:val="28"/>
          <w:szCs w:val="28"/>
        </w:rPr>
        <w:t>In the event of serious or repeated breaches, the Board may take the measures provided for under the Swedish Tenant-Owner Cooperative Housing Act and the association’s bylaws.</w:t>
      </w:r>
    </w:p>
    <w:p w14:paraId="26164E6A" w14:textId="77777777" w:rsidR="002F3592" w:rsidRPr="00C55923" w:rsidRDefault="002F3592">
      <w:pPr>
        <w:rPr>
          <w:rFonts w:ascii="Times New Roman" w:hAnsi="Times New Roman" w:cs="Times New Roman"/>
        </w:rPr>
      </w:pPr>
    </w:p>
    <w:p w14:paraId="40CAF86C" w14:textId="77777777" w:rsidR="002F3592" w:rsidRPr="00C55923" w:rsidRDefault="002F3592">
      <w:pPr>
        <w:rPr>
          <w:rFonts w:ascii="Times New Roman" w:hAnsi="Times New Roman" w:cs="Times New Roman"/>
        </w:rPr>
      </w:pPr>
    </w:p>
    <w:p w14:paraId="45A91EC0" w14:textId="77777777" w:rsidR="002F3592" w:rsidRPr="00C55923" w:rsidRDefault="002F3592">
      <w:pPr>
        <w:rPr>
          <w:rFonts w:ascii="Times New Roman" w:hAnsi="Times New Roman" w:cs="Times New Roman"/>
        </w:rPr>
      </w:pPr>
    </w:p>
    <w:p w14:paraId="040D8B96" w14:textId="77777777" w:rsidR="002F3592" w:rsidRPr="00C55923" w:rsidRDefault="002F3592">
      <w:pPr>
        <w:rPr>
          <w:rFonts w:ascii="Times New Roman" w:hAnsi="Times New Roman" w:cs="Times New Roman"/>
        </w:rPr>
      </w:pPr>
    </w:p>
    <w:p w14:paraId="16B0B92F" w14:textId="77777777" w:rsidR="002F3592" w:rsidRPr="00C55923" w:rsidRDefault="002F3592">
      <w:pPr>
        <w:rPr>
          <w:rFonts w:ascii="Times New Roman" w:hAnsi="Times New Roman" w:cs="Times New Roman"/>
        </w:rPr>
      </w:pPr>
    </w:p>
    <w:p w14:paraId="14BD02B0" w14:textId="77777777" w:rsidR="002F3592" w:rsidRPr="00C55923" w:rsidRDefault="002F3592">
      <w:pPr>
        <w:rPr>
          <w:rFonts w:ascii="Times New Roman" w:hAnsi="Times New Roman" w:cs="Times New Roman"/>
        </w:rPr>
      </w:pPr>
    </w:p>
    <w:p w14:paraId="321CDFC6" w14:textId="77777777" w:rsidR="002F3592" w:rsidRPr="00C55923" w:rsidRDefault="002F3592">
      <w:pPr>
        <w:rPr>
          <w:rFonts w:ascii="Times New Roman" w:hAnsi="Times New Roman" w:cs="Times New Roman"/>
        </w:rPr>
      </w:pPr>
    </w:p>
    <w:p w14:paraId="18C16D7F" w14:textId="77777777" w:rsidR="002F3592" w:rsidRPr="00C55923" w:rsidRDefault="002F3592">
      <w:pPr>
        <w:rPr>
          <w:rFonts w:ascii="Times New Roman" w:hAnsi="Times New Roman" w:cs="Times New Roman"/>
        </w:rPr>
      </w:pPr>
    </w:p>
    <w:p w14:paraId="4F926E50" w14:textId="77777777" w:rsidR="002F3592" w:rsidRPr="00C55923" w:rsidRDefault="002F3592">
      <w:pPr>
        <w:rPr>
          <w:rFonts w:ascii="Times New Roman" w:hAnsi="Times New Roman" w:cs="Times New Roman"/>
        </w:rPr>
      </w:pPr>
    </w:p>
    <w:p w14:paraId="3F9ED059" w14:textId="77777777" w:rsidR="002F3592" w:rsidRPr="00C55923" w:rsidRDefault="002F3592">
      <w:pPr>
        <w:rPr>
          <w:rFonts w:ascii="Times New Roman" w:hAnsi="Times New Roman" w:cs="Times New Roman"/>
        </w:rPr>
      </w:pPr>
    </w:p>
    <w:p w14:paraId="4AABC5A4" w14:textId="77777777" w:rsidR="002F3592" w:rsidRPr="00C55923" w:rsidRDefault="002F3592">
      <w:pPr>
        <w:rPr>
          <w:rFonts w:ascii="Times New Roman" w:hAnsi="Times New Roman" w:cs="Times New Roman"/>
        </w:rPr>
      </w:pPr>
    </w:p>
    <w:p w14:paraId="3ACA0037" w14:textId="77777777" w:rsidR="002F3592" w:rsidRPr="00C55923" w:rsidRDefault="002F3592">
      <w:pPr>
        <w:rPr>
          <w:rFonts w:ascii="Times New Roman" w:hAnsi="Times New Roman" w:cs="Times New Roman"/>
        </w:rPr>
      </w:pPr>
    </w:p>
    <w:sectPr w:rsidR="002F3592" w:rsidRPr="00C55923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69B75" w14:textId="77777777" w:rsidR="00A1394D" w:rsidRDefault="00A1394D" w:rsidP="00C55923">
      <w:pPr>
        <w:spacing w:after="0" w:line="240" w:lineRule="auto"/>
      </w:pPr>
      <w:r>
        <w:separator/>
      </w:r>
    </w:p>
  </w:endnote>
  <w:endnote w:type="continuationSeparator" w:id="0">
    <w:p w14:paraId="06B2AFF5" w14:textId="77777777" w:rsidR="00A1394D" w:rsidRDefault="00A1394D" w:rsidP="00C55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908DD" w14:textId="38D6FCE0" w:rsidR="00C55923" w:rsidRDefault="00C55923" w:rsidP="00C55923">
    <w:pPr>
      <w:pStyle w:val="Sidfot"/>
    </w:pPr>
    <w:r>
      <w:t>Juli 2026</w:t>
    </w:r>
    <w:r>
      <w:tab/>
    </w:r>
    <w:r w:rsidRPr="004A0FA8">
      <w:rPr>
        <w:b/>
        <w:bCs/>
      </w:rPr>
      <w:t>Marconi Park GA</w:t>
    </w:r>
    <w:r>
      <w:rPr>
        <w:b/>
        <w:bCs/>
      </w:rPr>
      <w:tab/>
    </w:r>
    <w:r>
      <w:t xml:space="preserve">Sid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(</w:t>
    </w:r>
    <w:r w:rsidR="0046038B">
      <w:t>6</w:t>
    </w:r>
    <w:r>
      <w:t>)</w:t>
    </w:r>
    <w:r>
      <w:tab/>
    </w:r>
    <w:r>
      <w:br/>
    </w:r>
    <w:r>
      <w:tab/>
    </w:r>
    <w:r>
      <w:tab/>
      <w:t xml:space="preserve"> </w:t>
    </w:r>
  </w:p>
  <w:p w14:paraId="607054F1" w14:textId="77777777" w:rsidR="00C55923" w:rsidRDefault="00C5592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0F73" w14:textId="77777777" w:rsidR="00A1394D" w:rsidRDefault="00A1394D" w:rsidP="00C55923">
      <w:pPr>
        <w:spacing w:after="0" w:line="240" w:lineRule="auto"/>
      </w:pPr>
      <w:r>
        <w:separator/>
      </w:r>
    </w:p>
  </w:footnote>
  <w:footnote w:type="continuationSeparator" w:id="0">
    <w:p w14:paraId="0A30D8C7" w14:textId="77777777" w:rsidR="00A1394D" w:rsidRDefault="00A1394D" w:rsidP="00C55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C2AC" w14:textId="2418D5DE" w:rsidR="00C55923" w:rsidRPr="000A56C1" w:rsidRDefault="00C55923" w:rsidP="00C55923">
    <w:pPr>
      <w:pStyle w:val="Sidhuvud"/>
      <w:ind w:left="3825" w:hanging="3825"/>
      <w:rPr>
        <w:sz w:val="24"/>
        <w:szCs w:val="24"/>
      </w:rPr>
    </w:pPr>
    <w:proofErr w:type="spellStart"/>
    <w:r w:rsidRPr="000A56C1">
      <w:rPr>
        <w:sz w:val="24"/>
        <w:szCs w:val="24"/>
      </w:rPr>
      <w:t>Brf</w:t>
    </w:r>
    <w:proofErr w:type="spellEnd"/>
    <w:r w:rsidRPr="000A56C1">
      <w:rPr>
        <w:sz w:val="24"/>
        <w:szCs w:val="24"/>
      </w:rPr>
      <w:t xml:space="preserve"> </w:t>
    </w:r>
    <w:proofErr w:type="spellStart"/>
    <w:r w:rsidRPr="000A56C1">
      <w:rPr>
        <w:sz w:val="24"/>
        <w:szCs w:val="24"/>
      </w:rPr>
      <w:t>Radiovågen</w:t>
    </w:r>
    <w:proofErr w:type="spellEnd"/>
    <w:r w:rsidRPr="000A56C1">
      <w:rPr>
        <w:sz w:val="32"/>
        <w:szCs w:val="32"/>
      </w:rPr>
      <w:ptab w:relativeTo="margin" w:alignment="center" w:leader="none"/>
    </w:r>
    <w:r w:rsidRPr="00F46E48">
      <w:rPr>
        <w:sz w:val="40"/>
        <w:szCs w:val="40"/>
      </w:rPr>
      <w:t>Marconi</w:t>
    </w:r>
    <w:r>
      <w:rPr>
        <w:sz w:val="40"/>
        <w:szCs w:val="40"/>
      </w:rPr>
      <w:t xml:space="preserve"> P</w:t>
    </w:r>
    <w:r w:rsidRPr="00F46E48">
      <w:rPr>
        <w:sz w:val="40"/>
        <w:szCs w:val="40"/>
      </w:rPr>
      <w:t>ark</w:t>
    </w:r>
    <w:r w:rsidRPr="000A56C1">
      <w:rPr>
        <w:sz w:val="24"/>
        <w:szCs w:val="24"/>
      </w:rPr>
      <w:tab/>
    </w:r>
    <w:proofErr w:type="spellStart"/>
    <w:r w:rsidRPr="000A56C1">
      <w:rPr>
        <w:sz w:val="24"/>
        <w:szCs w:val="24"/>
      </w:rPr>
      <w:t>Brf</w:t>
    </w:r>
    <w:proofErr w:type="spellEnd"/>
    <w:r w:rsidRPr="000A56C1">
      <w:rPr>
        <w:sz w:val="24"/>
        <w:szCs w:val="24"/>
      </w:rPr>
      <w:t xml:space="preserve"> </w:t>
    </w:r>
    <w:proofErr w:type="spellStart"/>
    <w:r w:rsidRPr="000A56C1">
      <w:rPr>
        <w:sz w:val="24"/>
        <w:szCs w:val="24"/>
      </w:rPr>
      <w:t>Transistor</w:t>
    </w:r>
    <w:r>
      <w:rPr>
        <w:sz w:val="24"/>
        <w:szCs w:val="24"/>
      </w:rPr>
      <w:t>n</w:t>
    </w:r>
    <w:proofErr w:type="spellEnd"/>
    <w:r w:rsidRPr="000A56C1">
      <w:rPr>
        <w:sz w:val="24"/>
        <w:szCs w:val="24"/>
      </w:rPr>
      <w:t xml:space="preserve"> </w:t>
    </w:r>
    <w:r w:rsidRPr="000A56C1">
      <w:rPr>
        <w:sz w:val="24"/>
        <w:szCs w:val="24"/>
      </w:rPr>
      <w:ptab w:relativeTo="margin" w:alignment="right" w:leader="none"/>
    </w:r>
  </w:p>
  <w:p w14:paraId="7E1D653B" w14:textId="661DE64C" w:rsidR="00C55923" w:rsidRDefault="00C55923">
    <w:pPr>
      <w:pStyle w:val="Sidhuvud"/>
    </w:pPr>
  </w:p>
  <w:p w14:paraId="1F4E2845" w14:textId="77777777" w:rsidR="00C55923" w:rsidRDefault="00C559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F7A5F3F"/>
    <w:multiLevelType w:val="multilevel"/>
    <w:tmpl w:val="851E4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0225708">
    <w:abstractNumId w:val="8"/>
  </w:num>
  <w:num w:numId="2" w16cid:durableId="1924340150">
    <w:abstractNumId w:val="6"/>
  </w:num>
  <w:num w:numId="3" w16cid:durableId="141434694">
    <w:abstractNumId w:val="5"/>
  </w:num>
  <w:num w:numId="4" w16cid:durableId="1724913178">
    <w:abstractNumId w:val="4"/>
  </w:num>
  <w:num w:numId="5" w16cid:durableId="807674686">
    <w:abstractNumId w:val="7"/>
  </w:num>
  <w:num w:numId="6" w16cid:durableId="1554998219">
    <w:abstractNumId w:val="3"/>
  </w:num>
  <w:num w:numId="7" w16cid:durableId="1184247519">
    <w:abstractNumId w:val="2"/>
  </w:num>
  <w:num w:numId="8" w16cid:durableId="751196526">
    <w:abstractNumId w:val="1"/>
  </w:num>
  <w:num w:numId="9" w16cid:durableId="1090391165">
    <w:abstractNumId w:val="0"/>
  </w:num>
  <w:num w:numId="10" w16cid:durableId="14396377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F3592"/>
    <w:rsid w:val="00326F90"/>
    <w:rsid w:val="003A1FB3"/>
    <w:rsid w:val="00405B7B"/>
    <w:rsid w:val="0046038B"/>
    <w:rsid w:val="00A1394D"/>
    <w:rsid w:val="00AA1D8D"/>
    <w:rsid w:val="00B47730"/>
    <w:rsid w:val="00C55923"/>
    <w:rsid w:val="00CB0664"/>
    <w:rsid w:val="00DB7BD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9121C8"/>
  <w14:defaultImageDpi w14:val="300"/>
  <w15:docId w15:val="{DBFCFD4D-CE5C-408E-82D9-449F354B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b">
    <w:name w:val="Normal (Web)"/>
    <w:basedOn w:val="Normal"/>
    <w:uiPriority w:val="99"/>
    <w:unhideWhenUsed/>
    <w:rsid w:val="00C55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967</Words>
  <Characters>5131</Characters>
  <Application>Microsoft Office Word</Application>
  <DocSecurity>0</DocSecurity>
  <Lines>42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Christina Lentini</cp:lastModifiedBy>
  <cp:revision>3</cp:revision>
  <cp:lastPrinted>2026-08-20T12:02:00Z</cp:lastPrinted>
  <dcterms:created xsi:type="dcterms:W3CDTF">2026-08-19T18:09:00Z</dcterms:created>
  <dcterms:modified xsi:type="dcterms:W3CDTF">2026-08-20T12:02:00Z</dcterms:modified>
  <cp:category/>
</cp:coreProperties>
</file>